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A22" w:rsidRDefault="00D47A22" w:rsidP="00D47A22">
      <w:pPr>
        <w:pStyle w:val="NoSpacing"/>
        <w:ind w:left="720" w:hanging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 Nevada Certified Court Reporters Board</w:t>
      </w:r>
    </w:p>
    <w:p w:rsidR="00D47A22" w:rsidRDefault="00D47A22" w:rsidP="00D47A22">
      <w:pPr>
        <w:pStyle w:val="NoSpacing"/>
        <w:ind w:left="720" w:hanging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Meeting – March 1, 2023</w:t>
      </w:r>
    </w:p>
    <w:p w:rsidR="00D47A22" w:rsidRDefault="00D47A22" w:rsidP="00D47A22">
      <w:pPr>
        <w:pStyle w:val="NoSpacing"/>
        <w:ind w:left="720" w:hanging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</w:t>
      </w:r>
      <w:r w:rsidR="00080BB0">
        <w:rPr>
          <w:b/>
          <w:bCs/>
          <w:sz w:val="24"/>
          <w:szCs w:val="24"/>
        </w:rPr>
        <w:t>8</w:t>
      </w:r>
    </w:p>
    <w:p w:rsidR="00D47A22" w:rsidRDefault="00D47A22" w:rsidP="00D47A22">
      <w:pPr>
        <w:pStyle w:val="NoSpacing"/>
        <w:ind w:left="720" w:hanging="720"/>
        <w:jc w:val="right"/>
        <w:rPr>
          <w:b/>
          <w:bCs/>
          <w:sz w:val="24"/>
          <w:szCs w:val="24"/>
        </w:rPr>
      </w:pPr>
    </w:p>
    <w:p w:rsidR="00D47A22" w:rsidRDefault="00D47A22" w:rsidP="00D47A22">
      <w:pPr>
        <w:pStyle w:val="NoSpacing"/>
        <w:ind w:left="720" w:hanging="720"/>
        <w:jc w:val="right"/>
        <w:rPr>
          <w:b/>
          <w:bCs/>
          <w:sz w:val="24"/>
          <w:szCs w:val="24"/>
        </w:rPr>
      </w:pPr>
    </w:p>
    <w:p w:rsidR="00080BB0" w:rsidRDefault="00080BB0" w:rsidP="00080BB0">
      <w:pPr>
        <w:pStyle w:val="NoSpacing"/>
        <w:ind w:left="720" w:hanging="720"/>
        <w:jc w:val="both"/>
        <w:rPr>
          <w:b/>
          <w:bCs/>
          <w:sz w:val="24"/>
          <w:szCs w:val="24"/>
        </w:rPr>
      </w:pPr>
      <w:r w:rsidRPr="00EC6E41">
        <w:rPr>
          <w:b/>
          <w:bCs/>
          <w:sz w:val="24"/>
          <w:szCs w:val="24"/>
        </w:rPr>
        <w:t xml:space="preserve">For possible action; provide a </w:t>
      </w:r>
      <w:r>
        <w:rPr>
          <w:b/>
          <w:bCs/>
          <w:sz w:val="24"/>
          <w:szCs w:val="24"/>
        </w:rPr>
        <w:t xml:space="preserve">list </w:t>
      </w:r>
      <w:r w:rsidRPr="00EC6E41">
        <w:rPr>
          <w:b/>
          <w:bCs/>
          <w:sz w:val="24"/>
          <w:szCs w:val="24"/>
        </w:rPr>
        <w:t>of not less than 10 regulations recommended for removal,</w:t>
      </w:r>
    </w:p>
    <w:p w:rsidR="00080BB0" w:rsidRDefault="00080BB0" w:rsidP="00080BB0">
      <w:pPr>
        <w:pStyle w:val="NoSpacing"/>
        <w:ind w:left="720" w:hanging="720"/>
        <w:jc w:val="both"/>
        <w:rPr>
          <w:b/>
          <w:bCs/>
          <w:sz w:val="24"/>
          <w:szCs w:val="24"/>
        </w:rPr>
      </w:pPr>
      <w:r w:rsidRPr="00EC6E41">
        <w:rPr>
          <w:b/>
          <w:bCs/>
          <w:sz w:val="24"/>
          <w:szCs w:val="24"/>
        </w:rPr>
        <w:t>ranking them in descending order of priority, pursuant to Executive Order 2023-003</w:t>
      </w:r>
      <w:r>
        <w:rPr>
          <w:b/>
          <w:bCs/>
          <w:sz w:val="24"/>
          <w:szCs w:val="24"/>
        </w:rPr>
        <w:t>,</w:t>
      </w:r>
    </w:p>
    <w:p w:rsidR="00080BB0" w:rsidRDefault="008F251C" w:rsidP="00080BB0">
      <w:pPr>
        <w:pStyle w:val="NoSpacing"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specifically,</w:t>
      </w:r>
      <w:r w:rsidR="00080BB0">
        <w:rPr>
          <w:b/>
          <w:bCs/>
          <w:sz w:val="24"/>
          <w:szCs w:val="24"/>
        </w:rPr>
        <w:t xml:space="preserve"> Section 2.</w:t>
      </w:r>
    </w:p>
    <w:p w:rsidR="00080BB0" w:rsidRDefault="00080BB0" w:rsidP="00080BB0">
      <w:pPr>
        <w:pStyle w:val="NoSpacing"/>
        <w:jc w:val="both"/>
        <w:rPr>
          <w:sz w:val="24"/>
          <w:szCs w:val="24"/>
        </w:rPr>
      </w:pPr>
      <w:r w:rsidRPr="00EC6E41">
        <w:rPr>
          <w:sz w:val="24"/>
          <w:szCs w:val="24"/>
        </w:rPr>
        <w:t>Speaker:   William LaBorde – Legislative Regulations Committee Chairman</w:t>
      </w:r>
    </w:p>
    <w:p w:rsidR="008F251C" w:rsidRDefault="008F251C" w:rsidP="00080BB0">
      <w:pPr>
        <w:pStyle w:val="NoSpacing"/>
        <w:jc w:val="both"/>
        <w:rPr>
          <w:sz w:val="24"/>
          <w:szCs w:val="24"/>
        </w:rPr>
      </w:pPr>
    </w:p>
    <w:p w:rsidR="00876264" w:rsidRDefault="00876264" w:rsidP="00080BB0">
      <w:pPr>
        <w:pStyle w:val="NoSpacing"/>
        <w:jc w:val="both"/>
        <w:rPr>
          <w:sz w:val="24"/>
          <w:szCs w:val="24"/>
        </w:rPr>
      </w:pPr>
    </w:p>
    <w:p w:rsidR="00876264" w:rsidRDefault="00876264" w:rsidP="00080BB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 Upon further review, it was determined #2 - #4 are partial regulations and do not fill the criteria to be removed.  There are </w:t>
      </w:r>
      <w:r w:rsidR="00CB32DC">
        <w:rPr>
          <w:sz w:val="24"/>
          <w:szCs w:val="24"/>
        </w:rPr>
        <w:t>8</w:t>
      </w:r>
      <w:r>
        <w:rPr>
          <w:sz w:val="24"/>
          <w:szCs w:val="24"/>
        </w:rPr>
        <w:t xml:space="preserve"> regulations recommended to be removed.</w:t>
      </w:r>
    </w:p>
    <w:p w:rsidR="005F7A24" w:rsidRPr="00C82BE8" w:rsidRDefault="005F7A24" w:rsidP="00080BB0">
      <w:pPr>
        <w:pStyle w:val="NoSpacing"/>
        <w:jc w:val="both"/>
        <w:rPr>
          <w:strike/>
          <w:sz w:val="24"/>
          <w:szCs w:val="24"/>
        </w:rPr>
      </w:pPr>
    </w:p>
    <w:p w:rsidR="005F7A24" w:rsidRPr="005F7A24" w:rsidRDefault="005F7A24" w:rsidP="00C82BE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NAC</w:t>
      </w:r>
      <w:r w:rsidRPr="005F7A24">
        <w:rPr>
          <w:rFonts w:ascii="Times New Roman" w:eastAsia="Times New Roman" w:hAnsi="Times New Roman" w:cs="Times New Roman"/>
          <w:b/>
          <w:bCs/>
          <w:sz w:val="24"/>
          <w:szCs w:val="24"/>
        </w:rPr>
        <w:t> </w:t>
      </w:r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656.470</w:t>
      </w:r>
      <w:r w:rsidRPr="005F7A2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5F7A2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Chair authorized to rule on certain </w:t>
      </w:r>
      <w:proofErr w:type="spellStart"/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posthearing</w:t>
      </w:r>
      <w:proofErr w:type="spellEnd"/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motions; oral argument not permitted. (</w:t>
      </w:r>
      <w:hyperlink r:id="rId6" w:anchor="NRS622ASec390" w:history="1">
        <w:r w:rsidRPr="005F7A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NRS 622A.390</w:t>
        </w:r>
      </w:hyperlink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hyperlink r:id="rId7" w:anchor="NRS656Sec130" w:history="1">
        <w:r w:rsidRPr="005F7A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656.130</w:t>
        </w:r>
      </w:hyperlink>
      <w:r w:rsidRPr="005F7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5F7A24" w:rsidRPr="005F7A24" w:rsidRDefault="005F7A24" w:rsidP="00876264">
      <w:pPr>
        <w:pStyle w:val="ListParagraph"/>
        <w:spacing w:after="0" w:line="240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5F7A24">
        <w:t> </w:t>
      </w:r>
      <w:r w:rsidRPr="005F7A24">
        <w:t> </w:t>
      </w:r>
      <w:r w:rsidRPr="005F7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If, after the close of a hearing, a party files a motion pursuant to subsection 1 of </w:t>
      </w:r>
      <w:hyperlink r:id="rId8" w:anchor="NRS622ASec390" w:history="1">
        <w:r w:rsidRPr="005F7A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NRS 622A.390</w:t>
        </w:r>
      </w:hyperlink>
      <w:r w:rsidRPr="005F7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Chair of the Board is authorized to rule on the motion.</w:t>
      </w:r>
    </w:p>
    <w:p w:rsidR="005F7A24" w:rsidRPr="005F7A24" w:rsidRDefault="005F7A24" w:rsidP="00876264">
      <w:pPr>
        <w:pStyle w:val="ListParagraph"/>
        <w:spacing w:after="0" w:line="240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5F7A24">
        <w:t> </w:t>
      </w:r>
      <w:r w:rsidRPr="005F7A24">
        <w:t> </w:t>
      </w:r>
      <w:r w:rsidRPr="005F7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Oral argument regarding the motion is not permitted.</w:t>
      </w:r>
    </w:p>
    <w:p w:rsidR="005F7A24" w:rsidRDefault="005F7A24" w:rsidP="00C82BE8">
      <w:pPr>
        <w:pStyle w:val="ListParagraph"/>
        <w:numPr>
          <w:ilvl w:val="2"/>
          <w:numId w:val="4"/>
        </w:numPr>
        <w:spacing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(Added to NAC by Cert. Court Reporters’ Bd. by R099-16, eff. 6-21-2017)</w:t>
      </w:r>
    </w:p>
    <w:p w:rsidR="00C82BE8" w:rsidRDefault="00C82BE8" w:rsidP="008F251C">
      <w:pPr>
        <w:pStyle w:val="ListParagraph"/>
        <w:spacing w:after="240" w:line="240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BE8" w:rsidRPr="00C82BE8" w:rsidRDefault="00C82BE8" w:rsidP="00C82BE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C82BE8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</w:rPr>
        <w:t>NAC</w:t>
      </w:r>
      <w:r w:rsidRPr="00C82BE8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</w:rPr>
        <w:t> </w:t>
      </w:r>
      <w:r w:rsidRPr="00C82BE8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</w:rPr>
        <w:t>656.340</w:t>
      </w:r>
      <w:r w:rsidRPr="00C82BE8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 </w:t>
      </w:r>
      <w:r w:rsidRPr="00C82BE8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 </w:t>
      </w:r>
      <w:r w:rsidRPr="00C82BE8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</w:rPr>
        <w:t>Fairness and impartiality; avoidance of impropriety; impairment of performance. (</w:t>
      </w:r>
      <w:hyperlink r:id="rId9" w:anchor="NRS656Sec130" w:history="1">
        <w:r w:rsidRPr="00C82BE8">
          <w:rPr>
            <w:rFonts w:ascii="Times New Roman" w:eastAsia="Times New Roman" w:hAnsi="Times New Roman" w:cs="Times New Roman"/>
            <w:strike/>
            <w:color w:val="000000" w:themeColor="text1"/>
            <w:sz w:val="24"/>
            <w:szCs w:val="24"/>
            <w:u w:val="single"/>
          </w:rPr>
          <w:t>NRS 656.130</w:t>
        </w:r>
      </w:hyperlink>
      <w:r w:rsidRPr="00C82BE8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</w:rPr>
        <w:t>, </w:t>
      </w:r>
      <w:hyperlink r:id="rId10" w:anchor="NRS656Sec250" w:history="1">
        <w:r w:rsidRPr="00C82BE8">
          <w:rPr>
            <w:rFonts w:ascii="Times New Roman" w:eastAsia="Times New Roman" w:hAnsi="Times New Roman" w:cs="Times New Roman"/>
            <w:strike/>
            <w:color w:val="000000" w:themeColor="text1"/>
            <w:sz w:val="24"/>
            <w:szCs w:val="24"/>
            <w:u w:val="single"/>
          </w:rPr>
          <w:t>656.250</w:t>
        </w:r>
      </w:hyperlink>
      <w:r w:rsidRPr="00C82BE8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</w:rPr>
        <w:t>)</w:t>
      </w:r>
    </w:p>
    <w:p w:rsidR="00C82BE8" w:rsidRPr="00876264" w:rsidRDefault="00C82BE8" w:rsidP="00876264">
      <w:pPr>
        <w:spacing w:after="0" w:line="240" w:lineRule="atLeast"/>
        <w:ind w:left="360" w:firstLine="36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87626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[1.</w:t>
      </w:r>
      <w:r w:rsidRPr="00C82BE8">
        <w:t> </w:t>
      </w:r>
      <w:r w:rsidRPr="00C82BE8">
        <w:t> </w:t>
      </w:r>
      <w:r w:rsidRPr="0087626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A court reporter shall:</w:t>
      </w:r>
    </w:p>
    <w:p w:rsidR="00C82BE8" w:rsidRPr="00C82BE8" w:rsidRDefault="00C82BE8" w:rsidP="00876264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C82BE8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(a)</w:t>
      </w:r>
      <w:r w:rsidRPr="00C82BE8">
        <w:t> </w:t>
      </w:r>
      <w:r w:rsidRPr="00C82BE8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Perform the practice of court reporting in a fair and impartial manner.</w:t>
      </w:r>
    </w:p>
    <w:p w:rsidR="00C82BE8" w:rsidRPr="00C82BE8" w:rsidRDefault="00C82BE8" w:rsidP="00876264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C82BE8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(b)</w:t>
      </w:r>
      <w:r w:rsidRPr="00C82BE8">
        <w:t> </w:t>
      </w:r>
      <w:r w:rsidRPr="00C82BE8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Take steps to avoid the appearance of impropriety in a proceeding.]</w:t>
      </w:r>
    </w:p>
    <w:p w:rsidR="00C82BE8" w:rsidRDefault="00C82BE8" w:rsidP="008F251C">
      <w:pPr>
        <w:pStyle w:val="ListParagraph"/>
        <w:spacing w:after="240" w:line="240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BE8" w:rsidRPr="00C82BE8" w:rsidRDefault="00C82BE8" w:rsidP="00C82BE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C82BE8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NAC</w:t>
      </w:r>
      <w:r w:rsidRPr="00C82BE8">
        <w:rPr>
          <w:b/>
          <w:bCs/>
          <w:strike/>
          <w:color w:val="000000"/>
          <w:sz w:val="24"/>
          <w:szCs w:val="24"/>
        </w:rPr>
        <w:t> </w:t>
      </w:r>
      <w:r w:rsidRPr="00C82BE8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656.261</w:t>
      </w:r>
      <w:r w:rsidRPr="00C82BE8">
        <w:rPr>
          <w:strike/>
          <w:color w:val="000000"/>
          <w:sz w:val="24"/>
          <w:szCs w:val="24"/>
        </w:rPr>
        <w:t> </w:t>
      </w:r>
      <w:r w:rsidRPr="00C82BE8">
        <w:rPr>
          <w:strike/>
          <w:color w:val="000000"/>
          <w:sz w:val="24"/>
          <w:szCs w:val="24"/>
        </w:rPr>
        <w:t> </w:t>
      </w:r>
      <w:r w:rsidRPr="00C82BE8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Examination of designated representative: Prerequisite to service; schedule for administration; fee. (</w:t>
      </w:r>
      <w:hyperlink r:id="rId11" w:anchor="NRS656Sec130" w:history="1">
        <w:r w:rsidRPr="00C82BE8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NRS 656.130</w:t>
        </w:r>
      </w:hyperlink>
      <w:r w:rsidRPr="00C82BE8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, </w:t>
      </w:r>
      <w:hyperlink r:id="rId12" w:anchor="NRS656Sec186" w:history="1">
        <w:r w:rsidRPr="00C82BE8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656.186</w:t>
        </w:r>
      </w:hyperlink>
      <w:r w:rsidRPr="00C82BE8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, </w:t>
      </w:r>
      <w:hyperlink r:id="rId13" w:anchor="NRS656Sec220" w:history="1">
        <w:r w:rsidRPr="00C82BE8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656.220</w:t>
        </w:r>
      </w:hyperlink>
      <w:r w:rsidRPr="00C82BE8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)</w:t>
      </w:r>
    </w:p>
    <w:p w:rsidR="00C82BE8" w:rsidRPr="00C82BE8" w:rsidRDefault="00C82BE8" w:rsidP="00C82BE8">
      <w:pPr>
        <w:pStyle w:val="ListParagraph"/>
        <w:numPr>
          <w:ilvl w:val="1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C82BE8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3.</w:t>
      </w:r>
      <w:r w:rsidRPr="00C82BE8">
        <w:t> </w:t>
      </w:r>
      <w:r w:rsidRPr="00C82BE8">
        <w:t> </w:t>
      </w:r>
      <w:r w:rsidRPr="00C82BE8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 fee for an examination is $250.   (Added to NAC by Cert. Court Reporters’ Bd. by R029-07, eff. 10-31-2007; A by R112-17, 2-27-2018)</w:t>
      </w:r>
    </w:p>
    <w:p w:rsidR="00876264" w:rsidRPr="00876264" w:rsidRDefault="00876264" w:rsidP="00876264">
      <w:pPr>
        <w:pStyle w:val="NoSpacing"/>
        <w:rPr>
          <w:sz w:val="24"/>
          <w:szCs w:val="24"/>
        </w:rPr>
      </w:pPr>
    </w:p>
    <w:p w:rsidR="00C82BE8" w:rsidRPr="00876264" w:rsidRDefault="00876264" w:rsidP="00876264">
      <w:pPr>
        <w:pStyle w:val="NoSpacing"/>
        <w:rPr>
          <w:color w:val="FF0000"/>
          <w:sz w:val="24"/>
          <w:szCs w:val="24"/>
        </w:rPr>
      </w:pPr>
      <w:r w:rsidRPr="00876264">
        <w:rPr>
          <w:color w:val="FF0000"/>
          <w:sz w:val="24"/>
          <w:szCs w:val="24"/>
        </w:rPr>
        <w:t>NAC 656.200 – please see R003-19 for full regulation.</w:t>
      </w:r>
    </w:p>
    <w:p w:rsidR="005F7A24" w:rsidRPr="00C82BE8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rPr>
          <w:strike/>
          <w:color w:val="000000"/>
        </w:rPr>
      </w:pPr>
      <w:r w:rsidRPr="00C82BE8">
        <w:rPr>
          <w:rStyle w:val="nacsection"/>
          <w:b/>
          <w:bCs/>
          <w:strike/>
          <w:color w:val="000000"/>
        </w:rPr>
        <w:t>NAC</w:t>
      </w:r>
      <w:r w:rsidRPr="00C82BE8">
        <w:rPr>
          <w:rStyle w:val="nacsection"/>
          <w:b/>
          <w:bCs/>
          <w:strike/>
          <w:color w:val="000000"/>
        </w:rPr>
        <w:t> </w:t>
      </w:r>
      <w:r w:rsidRPr="00C82BE8">
        <w:rPr>
          <w:rStyle w:val="nacsection"/>
          <w:b/>
          <w:bCs/>
          <w:strike/>
          <w:color w:val="000000"/>
        </w:rPr>
        <w:t>656.200</w:t>
      </w:r>
      <w:r w:rsidRPr="00C82BE8">
        <w:rPr>
          <w:rStyle w:val="empty"/>
          <w:strike/>
          <w:color w:val="000000"/>
        </w:rPr>
        <w:t> </w:t>
      </w:r>
      <w:r w:rsidRPr="00C82BE8">
        <w:rPr>
          <w:rStyle w:val="empty"/>
          <w:strike/>
          <w:color w:val="000000"/>
        </w:rPr>
        <w:t> </w:t>
      </w:r>
      <w:r w:rsidRPr="00C82BE8">
        <w:rPr>
          <w:rStyle w:val="naclead"/>
          <w:b/>
          <w:bCs/>
          <w:strike/>
          <w:color w:val="000000"/>
        </w:rPr>
        <w:t>Fees for issuance or renewal of certificate. </w:t>
      </w:r>
      <w:r w:rsidRPr="00C82BE8">
        <w:rPr>
          <w:rStyle w:val="nrsauthority"/>
          <w:b/>
          <w:bCs/>
          <w:strike/>
          <w:color w:val="000000"/>
        </w:rPr>
        <w:t>(</w:t>
      </w:r>
      <w:hyperlink r:id="rId14" w:anchor="NRS656Sec130" w:history="1">
        <w:r w:rsidRPr="00C82BE8">
          <w:rPr>
            <w:rStyle w:val="Hyperlink"/>
            <w:strike/>
          </w:rPr>
          <w:t>NRS 656.130</w:t>
        </w:r>
      </w:hyperlink>
      <w:r w:rsidRPr="00C82BE8">
        <w:rPr>
          <w:rStyle w:val="nrsauthority"/>
          <w:b/>
          <w:bCs/>
          <w:strike/>
          <w:color w:val="000000"/>
        </w:rPr>
        <w:t>, </w:t>
      </w:r>
      <w:hyperlink r:id="rId15" w:anchor="NRS656Sec220" w:history="1">
        <w:r w:rsidRPr="00C82BE8">
          <w:rPr>
            <w:rStyle w:val="Hyperlink"/>
            <w:strike/>
          </w:rPr>
          <w:t>656.220</w:t>
        </w:r>
      </w:hyperlink>
      <w:r w:rsidRPr="00C82BE8">
        <w:rPr>
          <w:rStyle w:val="nrsauthority"/>
          <w:b/>
          <w:bCs/>
          <w:strike/>
          <w:color w:val="000000"/>
        </w:rPr>
        <w:t>)</w:t>
      </w:r>
      <w:r w:rsidRPr="00C82BE8">
        <w:rPr>
          <w:rStyle w:val="empty"/>
          <w:strike/>
          <w:color w:val="000000"/>
        </w:rPr>
        <w:t> </w:t>
      </w:r>
      <w:r w:rsidRPr="00C82BE8">
        <w:rPr>
          <w:rStyle w:val="empty"/>
          <w:strike/>
          <w:color w:val="000000"/>
        </w:rPr>
        <w:t> </w:t>
      </w:r>
      <w:r w:rsidRPr="00C82BE8">
        <w:rPr>
          <w:strike/>
          <w:color w:val="000000"/>
        </w:rPr>
        <w:t>The following fees must be paid:</w:t>
      </w:r>
    </w:p>
    <w:p w:rsidR="005F7A24" w:rsidRPr="00C82BE8" w:rsidRDefault="005F7A24" w:rsidP="00C82BE8">
      <w:pPr>
        <w:pStyle w:val="nacbody"/>
        <w:numPr>
          <w:ilvl w:val="1"/>
          <w:numId w:val="4"/>
        </w:numPr>
        <w:spacing w:before="0" w:beforeAutospacing="0" w:after="0" w:afterAutospacing="0" w:line="240" w:lineRule="atLeast"/>
        <w:rPr>
          <w:strike/>
          <w:color w:val="000000"/>
        </w:rPr>
      </w:pPr>
      <w:r w:rsidRPr="00C82BE8">
        <w:rPr>
          <w:strike/>
          <w:color w:val="000000"/>
        </w:rPr>
        <w:t>1.</w:t>
      </w:r>
      <w:r w:rsidRPr="00C82BE8">
        <w:rPr>
          <w:strike/>
          <w:color w:val="000000"/>
        </w:rPr>
        <w:t> </w:t>
      </w:r>
      <w:r w:rsidRPr="00C82BE8">
        <w:rPr>
          <w:strike/>
          <w:color w:val="000000"/>
        </w:rPr>
        <w:t> </w:t>
      </w:r>
      <w:r w:rsidRPr="00C82BE8">
        <w:rPr>
          <w:strike/>
          <w:color w:val="000000"/>
        </w:rPr>
        <w:t>For the original issuance of certificate.................................................. $200</w:t>
      </w:r>
    </w:p>
    <w:p w:rsidR="005F7A24" w:rsidRPr="00C82BE8" w:rsidRDefault="005F7A24" w:rsidP="00C82BE8">
      <w:pPr>
        <w:pStyle w:val="nacbody"/>
        <w:numPr>
          <w:ilvl w:val="1"/>
          <w:numId w:val="4"/>
        </w:numPr>
        <w:spacing w:before="0" w:beforeAutospacing="0" w:after="0" w:afterAutospacing="0" w:line="240" w:lineRule="atLeast"/>
        <w:rPr>
          <w:strike/>
          <w:color w:val="000000"/>
        </w:rPr>
      </w:pPr>
      <w:r w:rsidRPr="00C82BE8">
        <w:rPr>
          <w:strike/>
          <w:color w:val="000000"/>
        </w:rPr>
        <w:t>2.</w:t>
      </w:r>
      <w:r w:rsidRPr="00C82BE8">
        <w:rPr>
          <w:strike/>
          <w:color w:val="000000"/>
        </w:rPr>
        <w:t> </w:t>
      </w:r>
      <w:r w:rsidRPr="00C82BE8">
        <w:rPr>
          <w:strike/>
          <w:color w:val="000000"/>
        </w:rPr>
        <w:t> </w:t>
      </w:r>
      <w:r w:rsidRPr="00C82BE8">
        <w:rPr>
          <w:strike/>
          <w:color w:val="000000"/>
        </w:rPr>
        <w:t>For the annual renewal of a certificate.................................................. $200</w:t>
      </w:r>
    </w:p>
    <w:p w:rsidR="005F7A24" w:rsidRPr="00C82BE8" w:rsidRDefault="005F7A24" w:rsidP="00C82BE8">
      <w:pPr>
        <w:pStyle w:val="nacsource"/>
        <w:numPr>
          <w:ilvl w:val="2"/>
          <w:numId w:val="4"/>
        </w:numPr>
        <w:spacing w:before="0" w:beforeAutospacing="0" w:after="240" w:afterAutospacing="0" w:line="240" w:lineRule="atLeast"/>
        <w:rPr>
          <w:strike/>
          <w:color w:val="000000"/>
        </w:rPr>
      </w:pPr>
      <w:r w:rsidRPr="00C82BE8">
        <w:rPr>
          <w:strike/>
          <w:color w:val="000000"/>
        </w:rPr>
        <w:t>(Added to NAC by Cert. Court Reporters’ Bd., eff. 11-6-95; A by R101-03, 2-18-2004; R029-07, 10-31-2007)</w:t>
      </w:r>
    </w:p>
    <w:p w:rsidR="005F7A24" w:rsidRPr="005F7A24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656.060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“Practice of court reporting” defined. </w:t>
      </w:r>
      <w:r w:rsidRPr="005F7A24">
        <w:rPr>
          <w:rStyle w:val="nrsauthority"/>
          <w:b/>
          <w:bCs/>
          <w:color w:val="000000"/>
        </w:rPr>
        <w:t>(</w:t>
      </w:r>
      <w:hyperlink r:id="rId16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“Practice of court reporting” has the meaning ascribed to it in </w:t>
      </w:r>
      <w:hyperlink r:id="rId17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</w:t>
      </w:r>
    </w:p>
    <w:p w:rsidR="005F7A24" w:rsidRDefault="005F7A24" w:rsidP="00C82BE8">
      <w:pPr>
        <w:pStyle w:val="nacsource"/>
        <w:numPr>
          <w:ilvl w:val="2"/>
          <w:numId w:val="4"/>
        </w:numPr>
        <w:spacing w:before="0" w:beforeAutospacing="0" w:after="240" w:afterAutospacing="0" w:line="240" w:lineRule="atLeast"/>
        <w:jc w:val="both"/>
        <w:rPr>
          <w:color w:val="000000"/>
        </w:rPr>
      </w:pPr>
      <w:r w:rsidRPr="005F7A24">
        <w:rPr>
          <w:color w:val="000000"/>
        </w:rPr>
        <w:t>(Added to NAC by Cert. Court Reporters’ Bd. by R120-97, eff. 4-13-98)</w:t>
      </w:r>
    </w:p>
    <w:p w:rsidR="005F7A24" w:rsidRPr="005F7A24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656.054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“License” defined.</w:t>
      </w:r>
      <w:r w:rsidRPr="005F7A24">
        <w:rPr>
          <w:rStyle w:val="nrsauthority"/>
          <w:b/>
          <w:bCs/>
          <w:color w:val="000000"/>
        </w:rPr>
        <w:t> (</w:t>
      </w:r>
      <w:hyperlink r:id="rId18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“License” has the meaning ascribed to it in </w:t>
      </w:r>
      <w:hyperlink r:id="rId19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 (Added to NAC by Cert. Court Reporters’ Bd. by R112-17, eff. 2-27-2018)</w:t>
      </w:r>
    </w:p>
    <w:p w:rsidR="005F7A24" w:rsidRDefault="005F7A24" w:rsidP="005F7A24">
      <w:pPr>
        <w:pStyle w:val="nacbody"/>
        <w:spacing w:before="0" w:beforeAutospacing="0" w:after="0" w:afterAutospacing="0" w:line="240" w:lineRule="atLeast"/>
        <w:ind w:left="720"/>
        <w:jc w:val="both"/>
        <w:rPr>
          <w:rStyle w:val="nacsection"/>
          <w:color w:val="000000"/>
        </w:rPr>
      </w:pPr>
    </w:p>
    <w:p w:rsidR="005F7A24" w:rsidRPr="005F7A24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656.050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“Firm” defined. </w:t>
      </w:r>
      <w:r w:rsidRPr="005F7A24">
        <w:rPr>
          <w:rStyle w:val="nrsauthority"/>
          <w:b/>
          <w:bCs/>
          <w:color w:val="000000"/>
        </w:rPr>
        <w:t>(</w:t>
      </w:r>
      <w:hyperlink r:id="rId20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“Firm” has the meaning ascribed to “court reporting firm” in </w:t>
      </w:r>
      <w:hyperlink r:id="rId21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.(Added to NAC by Cert. Court Reporters’ Bd. by R120-97, eff. 4-13-98; A by R030-09, 10-27-2009)</w:t>
      </w:r>
    </w:p>
    <w:p w:rsidR="005F7A24" w:rsidRPr="005F7A24" w:rsidRDefault="005F7A24" w:rsidP="005F7A24">
      <w:pPr>
        <w:pStyle w:val="ListParagraph"/>
        <w:rPr>
          <w:color w:val="000000"/>
          <w:sz w:val="24"/>
          <w:szCs w:val="24"/>
        </w:rPr>
      </w:pPr>
    </w:p>
    <w:p w:rsidR="005F7A24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656.045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“Designated representative of a court reporting firm” defined. </w:t>
      </w:r>
      <w:r w:rsidRPr="005F7A24">
        <w:rPr>
          <w:rStyle w:val="nrsauthority"/>
          <w:b/>
          <w:bCs/>
          <w:color w:val="000000"/>
        </w:rPr>
        <w:t>(</w:t>
      </w:r>
      <w:hyperlink r:id="rId22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“Designated representative of a court reporting firm” has the meaning ascribed to it in subsection 5 of </w:t>
      </w:r>
      <w:hyperlink r:id="rId23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  (Added to NAC by Cert. Court Reporters’ Bd. by R029-07, eff. 10-31-2007)</w:t>
      </w:r>
    </w:p>
    <w:p w:rsidR="008F251C" w:rsidRPr="005F7A24" w:rsidRDefault="008F251C" w:rsidP="008F251C">
      <w:pPr>
        <w:pStyle w:val="nacbody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:rsidR="005F7A24" w:rsidRPr="005F7A24" w:rsidRDefault="005F7A24" w:rsidP="00C82BE8">
      <w:pPr>
        <w:pStyle w:val="nacsource"/>
        <w:numPr>
          <w:ilvl w:val="0"/>
          <w:numId w:val="4"/>
        </w:numPr>
        <w:spacing w:before="0" w:beforeAutospacing="0" w:after="24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656.040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“Court reporter” defined. </w:t>
      </w:r>
      <w:r w:rsidRPr="005F7A24">
        <w:rPr>
          <w:rStyle w:val="nrsauthority"/>
          <w:b/>
          <w:bCs/>
          <w:color w:val="000000"/>
        </w:rPr>
        <w:t>(</w:t>
      </w:r>
      <w:hyperlink r:id="rId24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“Court reporter” has the meaning ascribed to “certified court reporter” in </w:t>
      </w:r>
      <w:hyperlink r:id="rId25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 (Added to NAC by Cert. Court Reporters’ Bd. by R120-97, eff. 4-13-98; A by R112-17, 2-27-2018)</w:t>
      </w:r>
    </w:p>
    <w:p w:rsidR="005F7A24" w:rsidRPr="005F7A24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656.030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“Certificate” defined. </w:t>
      </w:r>
      <w:r w:rsidRPr="005F7A24">
        <w:rPr>
          <w:rStyle w:val="nrsauthority"/>
          <w:b/>
          <w:bCs/>
          <w:color w:val="000000"/>
        </w:rPr>
        <w:t>(</w:t>
      </w:r>
      <w:hyperlink r:id="rId26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“Certificate” has the meaning ascribed to it in </w:t>
      </w:r>
      <w:hyperlink r:id="rId27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  (Added to NAC by Cert. Court Reporters’ Bd. by R120-97, eff. 4-13-98)</w:t>
      </w:r>
    </w:p>
    <w:p w:rsidR="005F7A24" w:rsidRPr="005F7A24" w:rsidRDefault="005F7A24" w:rsidP="005F7A24">
      <w:pPr>
        <w:pStyle w:val="nacbody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:rsidR="005F7A24" w:rsidRPr="005F7A24" w:rsidRDefault="005F7A24" w:rsidP="00C82BE8">
      <w:pPr>
        <w:pStyle w:val="nacbody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7A24">
        <w:rPr>
          <w:rStyle w:val="nacsection"/>
          <w:b/>
          <w:bCs/>
          <w:color w:val="000000"/>
        </w:rPr>
        <w:t>NAC</w:t>
      </w:r>
      <w:r w:rsidRPr="005F7A24">
        <w:rPr>
          <w:rStyle w:val="nacsection"/>
          <w:b/>
          <w:bCs/>
          <w:color w:val="000000"/>
        </w:rPr>
        <w:t> </w:t>
      </w:r>
      <w:r w:rsidRPr="005F7A24">
        <w:rPr>
          <w:rStyle w:val="nacsection"/>
          <w:b/>
          <w:bCs/>
          <w:color w:val="000000"/>
        </w:rPr>
        <w:t>656.020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rStyle w:val="naclead"/>
          <w:b/>
          <w:bCs/>
          <w:color w:val="000000"/>
        </w:rPr>
        <w:t>“Board” defined. </w:t>
      </w:r>
      <w:r w:rsidRPr="005F7A24">
        <w:rPr>
          <w:rStyle w:val="nrsauthority"/>
          <w:b/>
          <w:bCs/>
          <w:color w:val="000000"/>
        </w:rPr>
        <w:t>(</w:t>
      </w:r>
      <w:hyperlink r:id="rId28" w:anchor="NRS656Sec130" w:history="1">
        <w:r w:rsidRPr="005F7A24">
          <w:rPr>
            <w:rStyle w:val="Hyperlink"/>
          </w:rPr>
          <w:t>NRS 656.130</w:t>
        </w:r>
      </w:hyperlink>
      <w:r w:rsidRPr="005F7A24">
        <w:rPr>
          <w:rStyle w:val="nrsauthority"/>
          <w:b/>
          <w:bCs/>
          <w:color w:val="000000"/>
        </w:rPr>
        <w:t>)</w:t>
      </w:r>
      <w:r w:rsidRPr="005F7A24">
        <w:rPr>
          <w:rStyle w:val="empty"/>
          <w:color w:val="000000"/>
        </w:rPr>
        <w:t> </w:t>
      </w:r>
      <w:r w:rsidRPr="005F7A24">
        <w:rPr>
          <w:rStyle w:val="empty"/>
          <w:color w:val="000000"/>
        </w:rPr>
        <w:t> </w:t>
      </w:r>
      <w:r w:rsidRPr="005F7A24">
        <w:rPr>
          <w:color w:val="000000"/>
        </w:rPr>
        <w:t>“Board” has the meaning ascribed to it in </w:t>
      </w:r>
      <w:hyperlink r:id="rId29" w:anchor="NRS656Sec030" w:history="1">
        <w:r w:rsidRPr="005F7A24">
          <w:rPr>
            <w:rStyle w:val="Hyperlink"/>
          </w:rPr>
          <w:t>NRS 656.030</w:t>
        </w:r>
      </w:hyperlink>
      <w:r w:rsidRPr="005F7A24">
        <w:rPr>
          <w:color w:val="000000"/>
        </w:rPr>
        <w:t>.</w:t>
      </w:r>
    </w:p>
    <w:p w:rsidR="005F7A24" w:rsidRPr="005F7A24" w:rsidRDefault="005F7A24" w:rsidP="00C82BE8">
      <w:pPr>
        <w:pStyle w:val="nacsource"/>
        <w:numPr>
          <w:ilvl w:val="1"/>
          <w:numId w:val="4"/>
        </w:numPr>
        <w:spacing w:before="0" w:beforeAutospacing="0" w:after="240" w:afterAutospacing="0" w:line="240" w:lineRule="atLeast"/>
        <w:jc w:val="both"/>
        <w:rPr>
          <w:color w:val="000000"/>
        </w:rPr>
      </w:pPr>
      <w:r w:rsidRPr="005F7A24">
        <w:rPr>
          <w:color w:val="000000"/>
        </w:rPr>
        <w:t>(Added to NAC by Cert. Court Reporters’ Bd. by R120-97, eff. 4-13-98)</w:t>
      </w:r>
    </w:p>
    <w:sectPr w:rsidR="005F7A24" w:rsidRPr="005F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EFE"/>
    <w:multiLevelType w:val="hybridMultilevel"/>
    <w:tmpl w:val="B4A2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7820"/>
    <w:multiLevelType w:val="hybridMultilevel"/>
    <w:tmpl w:val="E3D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574D"/>
    <w:multiLevelType w:val="hybridMultilevel"/>
    <w:tmpl w:val="8790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E3FAD"/>
    <w:multiLevelType w:val="hybridMultilevel"/>
    <w:tmpl w:val="7BF4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58448">
    <w:abstractNumId w:val="3"/>
  </w:num>
  <w:num w:numId="2" w16cid:durableId="1848129488">
    <w:abstractNumId w:val="1"/>
  </w:num>
  <w:num w:numId="3" w16cid:durableId="1408502285">
    <w:abstractNumId w:val="2"/>
  </w:num>
  <w:num w:numId="4" w16cid:durableId="205064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2"/>
    <w:rsid w:val="00080BB0"/>
    <w:rsid w:val="001F42BC"/>
    <w:rsid w:val="005F7A24"/>
    <w:rsid w:val="00876264"/>
    <w:rsid w:val="008F251C"/>
    <w:rsid w:val="00C82BE8"/>
    <w:rsid w:val="00CB32DC"/>
    <w:rsid w:val="00D47A22"/>
    <w:rsid w:val="00DE124B"/>
    <w:rsid w:val="00F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AD36"/>
  <w15:chartTrackingRefBased/>
  <w15:docId w15:val="{2C405BE0-91EC-4C40-9540-FBA049D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A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A24"/>
    <w:pPr>
      <w:ind w:left="720"/>
      <w:contextualSpacing/>
    </w:pPr>
  </w:style>
  <w:style w:type="paragraph" w:customStyle="1" w:styleId="nacbody">
    <w:name w:val="nacbody"/>
    <w:basedOn w:val="Normal"/>
    <w:rsid w:val="005F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section">
    <w:name w:val="nacsection"/>
    <w:basedOn w:val="DefaultParagraphFont"/>
    <w:rsid w:val="005F7A24"/>
  </w:style>
  <w:style w:type="character" w:customStyle="1" w:styleId="empty">
    <w:name w:val="empty"/>
    <w:basedOn w:val="DefaultParagraphFont"/>
    <w:rsid w:val="005F7A24"/>
  </w:style>
  <w:style w:type="character" w:customStyle="1" w:styleId="naclead">
    <w:name w:val="naclead"/>
    <w:basedOn w:val="DefaultParagraphFont"/>
    <w:rsid w:val="005F7A24"/>
  </w:style>
  <w:style w:type="character" w:customStyle="1" w:styleId="nrsauthority">
    <w:name w:val="nrsauthority"/>
    <w:basedOn w:val="DefaultParagraphFont"/>
    <w:rsid w:val="005F7A24"/>
  </w:style>
  <w:style w:type="character" w:styleId="Hyperlink">
    <w:name w:val="Hyperlink"/>
    <w:basedOn w:val="DefaultParagraphFont"/>
    <w:uiPriority w:val="99"/>
    <w:semiHidden/>
    <w:unhideWhenUsed/>
    <w:rsid w:val="005F7A24"/>
    <w:rPr>
      <w:color w:val="0000FF"/>
      <w:u w:val="single"/>
    </w:rPr>
  </w:style>
  <w:style w:type="paragraph" w:customStyle="1" w:styleId="nacsource">
    <w:name w:val="nacsource"/>
    <w:basedOn w:val="Normal"/>
    <w:rsid w:val="005F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622A.html" TargetMode="External"/><Relationship Id="rId13" Type="http://schemas.openxmlformats.org/officeDocument/2006/relationships/hyperlink" Target="https://www.leg.state.nv.us/NRS/NRS-656.html" TargetMode="External"/><Relationship Id="rId18" Type="http://schemas.openxmlformats.org/officeDocument/2006/relationships/hyperlink" Target="https://www.leg.state.nv.us/NRS/NRS-656.html" TargetMode="External"/><Relationship Id="rId26" Type="http://schemas.openxmlformats.org/officeDocument/2006/relationships/hyperlink" Target="https://www.leg.state.nv.us/NRS/NRS-6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.state.nv.us/NRS/NRS-656.html" TargetMode="External"/><Relationship Id="rId7" Type="http://schemas.openxmlformats.org/officeDocument/2006/relationships/hyperlink" Target="https://www.leg.state.nv.us/NRS/NRS-656.html" TargetMode="External"/><Relationship Id="rId12" Type="http://schemas.openxmlformats.org/officeDocument/2006/relationships/hyperlink" Target="https://www.leg.state.nv.us/NRS/NRS-656.html" TargetMode="External"/><Relationship Id="rId17" Type="http://schemas.openxmlformats.org/officeDocument/2006/relationships/hyperlink" Target="https://www.leg.state.nv.us/NRS/NRS-656.html" TargetMode="External"/><Relationship Id="rId25" Type="http://schemas.openxmlformats.org/officeDocument/2006/relationships/hyperlink" Target="https://www.leg.state.nv.us/NRS/NRS-65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.state.nv.us/NRS/NRS-656.html" TargetMode="External"/><Relationship Id="rId20" Type="http://schemas.openxmlformats.org/officeDocument/2006/relationships/hyperlink" Target="https://www.leg.state.nv.us/NRS/NRS-656.html" TargetMode="External"/><Relationship Id="rId29" Type="http://schemas.openxmlformats.org/officeDocument/2006/relationships/hyperlink" Target="https://www.leg.state.nv.us/NRS/NRS-65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eg.state.nv.us/NRS/NRS-622A.html" TargetMode="External"/><Relationship Id="rId11" Type="http://schemas.openxmlformats.org/officeDocument/2006/relationships/hyperlink" Target="https://www.leg.state.nv.us/NRS/NRS-656.html" TargetMode="External"/><Relationship Id="rId24" Type="http://schemas.openxmlformats.org/officeDocument/2006/relationships/hyperlink" Target="https://www.leg.state.nv.us/NRS/NRS-6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.state.nv.us/NRS/NRS-656.html" TargetMode="External"/><Relationship Id="rId23" Type="http://schemas.openxmlformats.org/officeDocument/2006/relationships/hyperlink" Target="https://www.leg.state.nv.us/NRS/NRS-656.html" TargetMode="External"/><Relationship Id="rId28" Type="http://schemas.openxmlformats.org/officeDocument/2006/relationships/hyperlink" Target="https://www.leg.state.nv.us/NRS/NRS-656.html" TargetMode="External"/><Relationship Id="rId10" Type="http://schemas.openxmlformats.org/officeDocument/2006/relationships/hyperlink" Target="https://www.leg.state.nv.us/NRS/NRS-656.html" TargetMode="External"/><Relationship Id="rId19" Type="http://schemas.openxmlformats.org/officeDocument/2006/relationships/hyperlink" Target="https://www.leg.state.nv.us/NRS/NRS-65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.state.nv.us/NRS/NRS-656.html" TargetMode="External"/><Relationship Id="rId14" Type="http://schemas.openxmlformats.org/officeDocument/2006/relationships/hyperlink" Target="https://www.leg.state.nv.us/NRS/NRS-656.html" TargetMode="External"/><Relationship Id="rId22" Type="http://schemas.openxmlformats.org/officeDocument/2006/relationships/hyperlink" Target="https://www.leg.state.nv.us/NRS/NRS-656.html" TargetMode="External"/><Relationship Id="rId27" Type="http://schemas.openxmlformats.org/officeDocument/2006/relationships/hyperlink" Target="https://www.leg.state.nv.us/NRS/NRS-65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1C86-973F-4D0B-87A2-E3A0D76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NVCCRB NVCCRB</dc:creator>
  <cp:keywords/>
  <dc:description/>
  <cp:lastModifiedBy>NVCCRB NVCCRB</cp:lastModifiedBy>
  <cp:revision>3</cp:revision>
  <dcterms:created xsi:type="dcterms:W3CDTF">2023-02-24T03:04:00Z</dcterms:created>
  <dcterms:modified xsi:type="dcterms:W3CDTF">2023-02-25T21:43:00Z</dcterms:modified>
</cp:coreProperties>
</file>